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35B0" w14:textId="0E41CFCB" w:rsidR="00203EB7" w:rsidRPr="006F26E6" w:rsidRDefault="003342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EB7">
        <w:rPr>
          <w:rFonts w:ascii="Times New Roman" w:hAnsi="Times New Roman" w:cs="Times New Roman"/>
          <w:sz w:val="28"/>
          <w:szCs w:val="28"/>
        </w:rPr>
        <w:t xml:space="preserve">   </w:t>
      </w:r>
      <w:r w:rsidR="00203EB7" w:rsidRPr="006F26E6">
        <w:rPr>
          <w:rFonts w:ascii="Times New Roman" w:hAnsi="Times New Roman" w:cs="Times New Roman"/>
          <w:b/>
          <w:sz w:val="24"/>
          <w:szCs w:val="24"/>
        </w:rPr>
        <w:t xml:space="preserve">ENTEROKOLİTLİ OLGULARDA </w:t>
      </w:r>
      <w:r>
        <w:rPr>
          <w:rFonts w:ascii="Times New Roman" w:hAnsi="Times New Roman" w:cs="Times New Roman"/>
          <w:b/>
          <w:sz w:val="24"/>
          <w:szCs w:val="24"/>
        </w:rPr>
        <w:t>BESİN YÜKLEME</w:t>
      </w:r>
      <w:r w:rsidR="008325C5">
        <w:rPr>
          <w:rFonts w:ascii="Times New Roman" w:hAnsi="Times New Roman" w:cs="Times New Roman"/>
          <w:b/>
          <w:sz w:val="24"/>
          <w:szCs w:val="24"/>
        </w:rPr>
        <w:t xml:space="preserve"> TESTİ </w:t>
      </w:r>
      <w:r>
        <w:rPr>
          <w:rFonts w:ascii="Times New Roman" w:hAnsi="Times New Roman" w:cs="Times New Roman"/>
          <w:b/>
          <w:sz w:val="24"/>
          <w:szCs w:val="24"/>
        </w:rPr>
        <w:t>FORMU</w:t>
      </w:r>
    </w:p>
    <w:p w14:paraId="23F1C318" w14:textId="04FB82C2" w:rsidR="00977984" w:rsidRPr="008A519E" w:rsidRDefault="00977984" w:rsidP="00977984">
      <w:pPr>
        <w:autoSpaceDE w:val="0"/>
        <w:autoSpaceDN w:val="0"/>
        <w:adjustRightInd w:val="0"/>
        <w:rPr>
          <w:rFonts w:eastAsia="TimesNewRomanPS-BoldMT" w:cstheme="minorHAnsi"/>
          <w:b/>
          <w:bCs/>
          <w:sz w:val="24"/>
          <w:szCs w:val="24"/>
        </w:rPr>
      </w:pPr>
      <w:r w:rsidRPr="008A519E">
        <w:rPr>
          <w:rFonts w:eastAsia="TimesNewRomanPS-BoldMT" w:cstheme="minorHAnsi"/>
          <w:b/>
          <w:bCs/>
          <w:sz w:val="24"/>
          <w:szCs w:val="24"/>
        </w:rPr>
        <w:t>Ad</w:t>
      </w:r>
      <w:r w:rsidR="00A91E11">
        <w:rPr>
          <w:rFonts w:eastAsia="TimesNewRomanPS-BoldMT" w:cstheme="minorHAnsi"/>
          <w:b/>
          <w:bCs/>
          <w:sz w:val="24"/>
          <w:szCs w:val="24"/>
        </w:rPr>
        <w:t xml:space="preserve">ı </w:t>
      </w:r>
      <w:r w:rsidRPr="008A519E">
        <w:rPr>
          <w:rFonts w:eastAsia="TimesNewRomanPS-BoldMT" w:cstheme="minorHAnsi"/>
          <w:b/>
          <w:bCs/>
          <w:sz w:val="24"/>
          <w:szCs w:val="24"/>
        </w:rPr>
        <w:t xml:space="preserve">Soyadı: </w:t>
      </w:r>
      <w:r w:rsidR="00A91E11">
        <w:rPr>
          <w:rFonts w:eastAsia="TimesNewRomanPS-BoldMT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A519E">
        <w:rPr>
          <w:rFonts w:eastAsia="TimesNewRomanPS-BoldMT" w:cstheme="minorHAnsi"/>
          <w:b/>
          <w:bCs/>
          <w:sz w:val="24"/>
          <w:szCs w:val="24"/>
        </w:rPr>
        <w:t>Tarih:</w:t>
      </w:r>
    </w:p>
    <w:p w14:paraId="0FD73268" w14:textId="4131F47E" w:rsidR="00977984" w:rsidRPr="008A519E" w:rsidRDefault="00977984" w:rsidP="00977984">
      <w:pPr>
        <w:autoSpaceDE w:val="0"/>
        <w:autoSpaceDN w:val="0"/>
        <w:adjustRightInd w:val="0"/>
        <w:rPr>
          <w:rFonts w:eastAsia="TimesNewRomanPS-BoldMT" w:cstheme="minorHAnsi"/>
          <w:b/>
          <w:bCs/>
          <w:sz w:val="24"/>
          <w:szCs w:val="24"/>
        </w:rPr>
      </w:pPr>
      <w:r w:rsidRPr="008A519E">
        <w:rPr>
          <w:rFonts w:eastAsia="TimesNewRomanPS-BoldMT" w:cstheme="minorHAnsi"/>
          <w:b/>
          <w:bCs/>
          <w:sz w:val="24"/>
          <w:szCs w:val="24"/>
        </w:rPr>
        <w:t xml:space="preserve">Dosya No: </w:t>
      </w:r>
    </w:p>
    <w:p w14:paraId="4DB573DB" w14:textId="148EB6C7" w:rsidR="00977984" w:rsidRPr="008A519E" w:rsidRDefault="00977984" w:rsidP="00977984">
      <w:pPr>
        <w:autoSpaceDE w:val="0"/>
        <w:autoSpaceDN w:val="0"/>
        <w:adjustRightInd w:val="0"/>
        <w:rPr>
          <w:rFonts w:eastAsia="TimesNewRomanPS-BoldMT" w:cstheme="minorHAnsi"/>
          <w:b/>
          <w:bCs/>
          <w:sz w:val="24"/>
          <w:szCs w:val="24"/>
        </w:rPr>
      </w:pPr>
      <w:r w:rsidRPr="008A519E">
        <w:rPr>
          <w:rFonts w:eastAsia="TimesNewRomanPS-BoldMT" w:cstheme="minorHAnsi"/>
          <w:b/>
          <w:bCs/>
          <w:sz w:val="24"/>
          <w:szCs w:val="24"/>
        </w:rPr>
        <w:t xml:space="preserve">En son </w:t>
      </w:r>
      <w:r w:rsidR="0059248C">
        <w:rPr>
          <w:rFonts w:eastAsia="TimesNewRomanPS-BoldMT" w:cstheme="minorHAnsi"/>
          <w:b/>
          <w:bCs/>
          <w:sz w:val="24"/>
          <w:szCs w:val="24"/>
        </w:rPr>
        <w:t xml:space="preserve">deri prik testi/kanda </w:t>
      </w:r>
      <w:r w:rsidRPr="008A519E">
        <w:rPr>
          <w:rFonts w:eastAsia="TimesNewRomanPS-BoldMT" w:cstheme="minorHAnsi"/>
          <w:b/>
          <w:bCs/>
          <w:sz w:val="24"/>
          <w:szCs w:val="24"/>
        </w:rPr>
        <w:t>spesifik IgE:</w:t>
      </w:r>
      <w:r w:rsidR="0059248C">
        <w:rPr>
          <w:rFonts w:eastAsia="TimesNewRomanPS-BoldMT" w:cstheme="minorHAnsi"/>
          <w:b/>
          <w:bCs/>
          <w:sz w:val="24"/>
          <w:szCs w:val="24"/>
        </w:rPr>
        <w:t xml:space="preserve">  ………..</w:t>
      </w:r>
    </w:p>
    <w:p w14:paraId="452A7B9D" w14:textId="43E172D2" w:rsidR="00977984" w:rsidRPr="008A519E" w:rsidRDefault="00977984" w:rsidP="00977984">
      <w:pPr>
        <w:autoSpaceDE w:val="0"/>
        <w:autoSpaceDN w:val="0"/>
        <w:adjustRightInd w:val="0"/>
        <w:rPr>
          <w:rFonts w:eastAsia="TimesNewRomanPS-BoldMT" w:cstheme="minorHAnsi"/>
          <w:b/>
          <w:bCs/>
          <w:sz w:val="24"/>
          <w:szCs w:val="24"/>
        </w:rPr>
      </w:pPr>
      <w:r w:rsidRPr="008A519E">
        <w:rPr>
          <w:rFonts w:eastAsia="TimesNewRomanPS-BoldMT" w:cstheme="minorHAnsi"/>
          <w:b/>
          <w:bCs/>
          <w:sz w:val="24"/>
          <w:szCs w:val="24"/>
        </w:rPr>
        <w:t>Eozinofil sayı/yüzde:…../……..</w:t>
      </w:r>
    </w:p>
    <w:p w14:paraId="68C712FF" w14:textId="569689C3" w:rsidR="00203EB7" w:rsidRPr="008A519E" w:rsidRDefault="00977984" w:rsidP="00977984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 w:rsidRPr="008A519E">
        <w:rPr>
          <w:rFonts w:eastAsia="TimesNewRomanPS-BoldMT" w:cstheme="minorHAnsi"/>
          <w:b/>
          <w:bCs/>
          <w:sz w:val="24"/>
          <w:szCs w:val="24"/>
        </w:rPr>
        <w:t xml:space="preserve">Eşlik eden hastalık: </w:t>
      </w:r>
      <w:r w:rsidRPr="008A519E">
        <w:rPr>
          <w:rFonts w:eastAsia="TimesNewRomanPSMT" w:cstheme="minorHAnsi"/>
          <w:sz w:val="24"/>
          <w:szCs w:val="24"/>
        </w:rPr>
        <w:t>Astım /Alerjik rinit/ A.dermatit /K.ürtiker</w:t>
      </w:r>
      <w:r w:rsidR="005B3BF9">
        <w:rPr>
          <w:rFonts w:eastAsia="TimesNewRomanPSMT" w:cstheme="minorHAnsi"/>
          <w:sz w:val="24"/>
          <w:szCs w:val="24"/>
        </w:rPr>
        <w:t>/Anafilaksi</w:t>
      </w:r>
    </w:p>
    <w:tbl>
      <w:tblPr>
        <w:tblStyle w:val="TabloKlavuzu"/>
        <w:tblW w:w="10152" w:type="dxa"/>
        <w:tblLayout w:type="fixed"/>
        <w:tblLook w:val="04A0" w:firstRow="1" w:lastRow="0" w:firstColumn="1" w:lastColumn="0" w:noHBand="0" w:noVBand="1"/>
      </w:tblPr>
      <w:tblGrid>
        <w:gridCol w:w="1238"/>
        <w:gridCol w:w="1130"/>
        <w:gridCol w:w="708"/>
        <w:gridCol w:w="566"/>
        <w:gridCol w:w="734"/>
        <w:gridCol w:w="524"/>
        <w:gridCol w:w="659"/>
        <w:gridCol w:w="913"/>
        <w:gridCol w:w="708"/>
        <w:gridCol w:w="991"/>
        <w:gridCol w:w="990"/>
        <w:gridCol w:w="991"/>
      </w:tblGrid>
      <w:tr w:rsidR="008C7600" w14:paraId="63D8C393" w14:textId="77777777" w:rsidTr="00C9075D">
        <w:trPr>
          <w:trHeight w:val="364"/>
        </w:trPr>
        <w:tc>
          <w:tcPr>
            <w:tcW w:w="1242" w:type="dxa"/>
            <w:vMerge w:val="restart"/>
          </w:tcPr>
          <w:p w14:paraId="3830B7A0" w14:textId="77777777" w:rsidR="00EB0E69" w:rsidRPr="00905FA3" w:rsidRDefault="00EB0E6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Uygulama zamanı</w:t>
            </w:r>
          </w:p>
        </w:tc>
        <w:tc>
          <w:tcPr>
            <w:tcW w:w="1134" w:type="dxa"/>
            <w:vMerge w:val="restart"/>
          </w:tcPr>
          <w:p w14:paraId="400139AF" w14:textId="77777777" w:rsidR="00EB0E69" w:rsidRPr="00905FA3" w:rsidRDefault="00EB0E6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Verilen miktar</w:t>
            </w:r>
          </w:p>
        </w:tc>
        <w:tc>
          <w:tcPr>
            <w:tcW w:w="3196" w:type="dxa"/>
            <w:gridSpan w:val="5"/>
          </w:tcPr>
          <w:p w14:paraId="0A0ED022" w14:textId="77777777" w:rsidR="00EB0E69" w:rsidRPr="00905FA3" w:rsidRDefault="00EB0E69" w:rsidP="008C76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Vital bulgular</w:t>
            </w:r>
          </w:p>
        </w:tc>
        <w:tc>
          <w:tcPr>
            <w:tcW w:w="894" w:type="dxa"/>
            <w:vMerge w:val="restart"/>
          </w:tcPr>
          <w:p w14:paraId="75536EDB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0C4D7" w14:textId="77777777" w:rsidR="00EB0E69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Kusma</w:t>
            </w:r>
          </w:p>
        </w:tc>
        <w:tc>
          <w:tcPr>
            <w:tcW w:w="708" w:type="dxa"/>
            <w:vMerge w:val="restart"/>
          </w:tcPr>
          <w:p w14:paraId="101C3A8F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F3A3F" w14:textId="77777777" w:rsidR="00EB0E69" w:rsidRPr="00905FA3" w:rsidRDefault="00781BBD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 w:rsidR="008C7600" w:rsidRPr="00905FA3">
              <w:rPr>
                <w:rFonts w:ascii="Times New Roman" w:hAnsi="Times New Roman" w:cs="Times New Roman"/>
                <w:sz w:val="16"/>
                <w:szCs w:val="16"/>
              </w:rPr>
              <w:t>shal</w:t>
            </w:r>
          </w:p>
        </w:tc>
        <w:tc>
          <w:tcPr>
            <w:tcW w:w="993" w:type="dxa"/>
            <w:vMerge w:val="restart"/>
          </w:tcPr>
          <w:p w14:paraId="4B6A4280" w14:textId="77777777" w:rsidR="00781BBD" w:rsidRPr="00905FA3" w:rsidRDefault="00781BBD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60A82" w14:textId="77777777" w:rsidR="00EB0E69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 xml:space="preserve">Nötrofil </w:t>
            </w:r>
          </w:p>
          <w:p w14:paraId="1F4DE72F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sayısı</w:t>
            </w:r>
          </w:p>
        </w:tc>
        <w:tc>
          <w:tcPr>
            <w:tcW w:w="992" w:type="dxa"/>
            <w:vMerge w:val="restart"/>
          </w:tcPr>
          <w:p w14:paraId="0AAAB445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26566" w14:textId="77777777" w:rsidR="00EB0E69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Gaytada lökosit</w:t>
            </w:r>
          </w:p>
        </w:tc>
        <w:tc>
          <w:tcPr>
            <w:tcW w:w="993" w:type="dxa"/>
            <w:vMerge w:val="restart"/>
          </w:tcPr>
          <w:p w14:paraId="0F88EBF3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D0805A" w14:textId="77777777" w:rsidR="00EB0E69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 xml:space="preserve">Gaytada eozinofil </w:t>
            </w:r>
          </w:p>
        </w:tc>
      </w:tr>
      <w:tr w:rsidR="008C7600" w14:paraId="64F31F3A" w14:textId="77777777" w:rsidTr="00C9075D">
        <w:trPr>
          <w:trHeight w:val="364"/>
        </w:trPr>
        <w:tc>
          <w:tcPr>
            <w:tcW w:w="1242" w:type="dxa"/>
            <w:vMerge/>
          </w:tcPr>
          <w:p w14:paraId="0DD3D82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187D1B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8430F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 xml:space="preserve">Ateş </w:t>
            </w:r>
          </w:p>
        </w:tc>
        <w:tc>
          <w:tcPr>
            <w:tcW w:w="567" w:type="dxa"/>
          </w:tcPr>
          <w:p w14:paraId="4357BB31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8C7600" w:rsidRPr="00905FA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35" w:type="dxa"/>
          </w:tcPr>
          <w:p w14:paraId="17B50E83" w14:textId="77777777" w:rsidR="00EB0E69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TA</w:t>
            </w:r>
          </w:p>
        </w:tc>
        <w:tc>
          <w:tcPr>
            <w:tcW w:w="525" w:type="dxa"/>
          </w:tcPr>
          <w:p w14:paraId="17FA648D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C7600" w:rsidRPr="00905FA3">
              <w:rPr>
                <w:rFonts w:ascii="Times New Roman" w:hAnsi="Times New Roman" w:cs="Times New Roman"/>
                <w:sz w:val="16"/>
                <w:szCs w:val="16"/>
              </w:rPr>
              <w:t xml:space="preserve">S  </w:t>
            </w:r>
          </w:p>
        </w:tc>
        <w:tc>
          <w:tcPr>
            <w:tcW w:w="660" w:type="dxa"/>
          </w:tcPr>
          <w:p w14:paraId="7BF02818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SO</w:t>
            </w:r>
            <w:r w:rsidRPr="00905FA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894" w:type="dxa"/>
            <w:vMerge/>
          </w:tcPr>
          <w:p w14:paraId="473F2DB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DCA5971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6D61D37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2BA6A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8A59FDF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4A433BD7" w14:textId="77777777" w:rsidTr="00C9075D">
        <w:tc>
          <w:tcPr>
            <w:tcW w:w="1242" w:type="dxa"/>
          </w:tcPr>
          <w:p w14:paraId="5E01DF84" w14:textId="77777777" w:rsidR="00EB0E69" w:rsidRPr="00905FA3" w:rsidRDefault="00EB0E6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Uygulama öncesi</w:t>
            </w:r>
          </w:p>
        </w:tc>
        <w:tc>
          <w:tcPr>
            <w:tcW w:w="1134" w:type="dxa"/>
          </w:tcPr>
          <w:p w14:paraId="08E8B6EE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BE721F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F2CE8CD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38EBDCA3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4B7C1CB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7366D84B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4B84B573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D31CE86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CCCB0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9608B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DA06C9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55435AF0" w14:textId="77777777" w:rsidTr="00C9075D">
        <w:tc>
          <w:tcPr>
            <w:tcW w:w="1242" w:type="dxa"/>
          </w:tcPr>
          <w:p w14:paraId="105B7363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0.dakika</w:t>
            </w:r>
          </w:p>
          <w:p w14:paraId="1F664CFF" w14:textId="77777777" w:rsidR="00596379" w:rsidRPr="00905FA3" w:rsidRDefault="0059637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496A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351BA0" w14:textId="77777777" w:rsidR="00EB0E69" w:rsidRPr="00905FA3" w:rsidRDefault="00781BBD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%20</w:t>
            </w:r>
          </w:p>
        </w:tc>
        <w:tc>
          <w:tcPr>
            <w:tcW w:w="709" w:type="dxa"/>
          </w:tcPr>
          <w:p w14:paraId="6371AC7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F2BF21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6D9B23A9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73B3FFF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5B6F33B1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541EF779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4308C58F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8FC84E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042B82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805E588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3142BA93" w14:textId="77777777" w:rsidTr="00C9075D">
        <w:tc>
          <w:tcPr>
            <w:tcW w:w="1242" w:type="dxa"/>
          </w:tcPr>
          <w:p w14:paraId="14047C70" w14:textId="77777777" w:rsidR="00EB0E69" w:rsidRPr="00905FA3" w:rsidRDefault="00F34CE4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EB0E69" w:rsidRPr="00905FA3">
              <w:rPr>
                <w:rFonts w:ascii="Times New Roman" w:hAnsi="Times New Roman" w:cs="Times New Roman"/>
                <w:sz w:val="16"/>
                <w:szCs w:val="16"/>
              </w:rPr>
              <w:t>. dakika</w:t>
            </w:r>
          </w:p>
          <w:p w14:paraId="0B268099" w14:textId="77777777" w:rsidR="00596379" w:rsidRPr="00905FA3" w:rsidRDefault="0059637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031FD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2AB0E4" w14:textId="77777777" w:rsidR="00EB0E69" w:rsidRPr="00905FA3" w:rsidRDefault="00781BBD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%30</w:t>
            </w:r>
          </w:p>
        </w:tc>
        <w:tc>
          <w:tcPr>
            <w:tcW w:w="709" w:type="dxa"/>
          </w:tcPr>
          <w:p w14:paraId="0DD10FF2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5D66C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223D5636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26210EA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5D3B65D2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4ABE04A0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6C45812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73A498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7E5761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9EAD6E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40C1B8AD" w14:textId="77777777" w:rsidTr="00C9075D">
        <w:tc>
          <w:tcPr>
            <w:tcW w:w="1242" w:type="dxa"/>
          </w:tcPr>
          <w:p w14:paraId="67FC79C2" w14:textId="77777777" w:rsidR="00EB0E69" w:rsidRPr="00905FA3" w:rsidRDefault="00F34CE4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B0E69" w:rsidRPr="00905FA3">
              <w:rPr>
                <w:rFonts w:ascii="Times New Roman" w:hAnsi="Times New Roman" w:cs="Times New Roman"/>
                <w:sz w:val="16"/>
                <w:szCs w:val="16"/>
              </w:rPr>
              <w:t>0. dakika</w:t>
            </w:r>
          </w:p>
          <w:p w14:paraId="5BD7F7F1" w14:textId="77777777" w:rsidR="00596379" w:rsidRPr="00905FA3" w:rsidRDefault="0059637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4FCB0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2D2D74" w14:textId="77777777" w:rsidR="00EB0E69" w:rsidRPr="00905FA3" w:rsidRDefault="00781BBD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%50</w:t>
            </w:r>
          </w:p>
        </w:tc>
        <w:tc>
          <w:tcPr>
            <w:tcW w:w="709" w:type="dxa"/>
          </w:tcPr>
          <w:p w14:paraId="2F35876B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98EA4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0C5FF6BE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588987CD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2F2BA6D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38ABE750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35D5A8CD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B997E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05C4DF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5E8930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14487EF4" w14:textId="77777777" w:rsidTr="00C9075D">
        <w:tc>
          <w:tcPr>
            <w:tcW w:w="1242" w:type="dxa"/>
          </w:tcPr>
          <w:p w14:paraId="62D68E33" w14:textId="77777777" w:rsidR="00596379" w:rsidRPr="00905FA3" w:rsidRDefault="00EB0E6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 xml:space="preserve">Uygulama </w:t>
            </w:r>
          </w:p>
          <w:p w14:paraId="5C1A340F" w14:textId="77777777" w:rsidR="00EB0E69" w:rsidRPr="00905FA3" w:rsidRDefault="0059637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EB0E69" w:rsidRPr="00905FA3">
              <w:rPr>
                <w:rFonts w:ascii="Times New Roman" w:hAnsi="Times New Roman" w:cs="Times New Roman"/>
                <w:sz w:val="16"/>
                <w:szCs w:val="16"/>
              </w:rPr>
              <w:t>onrası</w:t>
            </w:r>
          </w:p>
          <w:p w14:paraId="744C151D" w14:textId="77777777" w:rsidR="00A42313" w:rsidRPr="00905FA3" w:rsidRDefault="00A42313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2E86E" w14:textId="77777777" w:rsidR="00596379" w:rsidRPr="00905FA3" w:rsidRDefault="00596379" w:rsidP="00596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2B9735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549E86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2657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370AE6C3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38439597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13CE9807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</w:tcPr>
          <w:p w14:paraId="77AAF3AB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7452F0FC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CF3FC25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1CD00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1764E240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0E69" w14:paraId="441BD3B3" w14:textId="77777777" w:rsidTr="008C7600">
        <w:tc>
          <w:tcPr>
            <w:tcW w:w="10152" w:type="dxa"/>
            <w:gridSpan w:val="12"/>
          </w:tcPr>
          <w:p w14:paraId="3C3B17FB" w14:textId="77777777" w:rsidR="00781BBD" w:rsidRPr="00905FA3" w:rsidRDefault="00781BBD" w:rsidP="00203EB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13BAA5" w14:textId="77777777" w:rsidR="00EB0E69" w:rsidRPr="00905FA3" w:rsidRDefault="00781BBD" w:rsidP="00E078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b/>
                <w:sz w:val="16"/>
                <w:szCs w:val="16"/>
              </w:rPr>
              <w:t>4 saatlik izlem süresinde semptom yoksa yaşına uygun miktarda beslenir ve 2</w:t>
            </w:r>
            <w:r w:rsidR="00E078B2" w:rsidRPr="00905FA3"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  <w:r w:rsidRPr="00905F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saat daha izlenir</w:t>
            </w:r>
          </w:p>
          <w:p w14:paraId="09EC2A34" w14:textId="77777777" w:rsidR="008C7600" w:rsidRPr="00905FA3" w:rsidRDefault="008C7600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600" w14:paraId="04EF1F96" w14:textId="77777777" w:rsidTr="00C9075D">
        <w:tc>
          <w:tcPr>
            <w:tcW w:w="1242" w:type="dxa"/>
          </w:tcPr>
          <w:p w14:paraId="7A954673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sz w:val="16"/>
                <w:szCs w:val="16"/>
              </w:rPr>
              <w:t>6. saat</w:t>
            </w:r>
          </w:p>
          <w:p w14:paraId="4BBCB478" w14:textId="77777777" w:rsidR="00596379" w:rsidRPr="00905FA3" w:rsidRDefault="0059637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441D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3E1A8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F8BEBC8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E1297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14:paraId="6A0114A5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</w:tcPr>
          <w:p w14:paraId="4681EA4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</w:tcPr>
          <w:p w14:paraId="0105E56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5" w:type="dxa"/>
          </w:tcPr>
          <w:p w14:paraId="5A3DCBE6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C41498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56C895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9F344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14:paraId="31D64A5A" w14:textId="77777777" w:rsidR="00EB0E69" w:rsidRPr="00905FA3" w:rsidRDefault="00EB0E69" w:rsidP="00203E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9B7C81" w14:textId="77777777" w:rsidR="006F7AAD" w:rsidRPr="00C471AF" w:rsidRDefault="006F7AAD" w:rsidP="00203EB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91D8E6" w14:textId="77777777" w:rsidR="00905FA3" w:rsidRDefault="008A519E" w:rsidP="002D5ED9">
      <w:pPr>
        <w:rPr>
          <w:rFonts w:ascii="Times New Roman" w:hAnsi="Times New Roman" w:cs="Times New Roman"/>
          <w:sz w:val="16"/>
          <w:szCs w:val="16"/>
        </w:rPr>
      </w:pPr>
      <w:r w:rsidRPr="00905FA3">
        <w:rPr>
          <w:rFonts w:ascii="Times New Roman" w:hAnsi="Times New Roman" w:cs="Times New Roman"/>
          <w:b/>
          <w:bCs/>
          <w:sz w:val="16"/>
          <w:szCs w:val="16"/>
        </w:rPr>
        <w:t>Verilecek Besin Miktarını Hesaplama:</w:t>
      </w:r>
      <w:r w:rsidRPr="00905FA3">
        <w:rPr>
          <w:rFonts w:ascii="Times New Roman" w:hAnsi="Times New Roman" w:cs="Times New Roman"/>
          <w:sz w:val="16"/>
          <w:szCs w:val="16"/>
        </w:rPr>
        <w:t xml:space="preserve"> </w:t>
      </w:r>
      <w:r w:rsidR="006F26E6" w:rsidRPr="00905FA3">
        <w:rPr>
          <w:rFonts w:ascii="Times New Roman" w:hAnsi="Times New Roman" w:cs="Times New Roman"/>
          <w:sz w:val="16"/>
          <w:szCs w:val="16"/>
        </w:rPr>
        <w:t xml:space="preserve">İlk 1 saatte verilecek miktar : </w:t>
      </w:r>
      <w:r w:rsidR="00F34CE4" w:rsidRPr="00905FA3">
        <w:rPr>
          <w:rFonts w:ascii="Times New Roman" w:hAnsi="Times New Roman" w:cs="Times New Roman"/>
          <w:b/>
          <w:bCs/>
          <w:sz w:val="16"/>
          <w:szCs w:val="16"/>
        </w:rPr>
        <w:t>0.06-0.6gr/kg</w:t>
      </w:r>
      <w:r w:rsidR="00F34CE4" w:rsidRPr="00905FA3">
        <w:rPr>
          <w:rFonts w:ascii="Times New Roman" w:hAnsi="Times New Roman" w:cs="Times New Roman"/>
          <w:sz w:val="16"/>
          <w:szCs w:val="16"/>
        </w:rPr>
        <w:t xml:space="preserve"> gıda proteini</w:t>
      </w:r>
      <w:r w:rsidR="0059248C" w:rsidRPr="00905FA3">
        <w:rPr>
          <w:rFonts w:ascii="Times New Roman" w:hAnsi="Times New Roman" w:cs="Times New Roman"/>
          <w:sz w:val="16"/>
          <w:szCs w:val="16"/>
        </w:rPr>
        <w:t xml:space="preserve"> </w:t>
      </w:r>
      <w:r w:rsidR="00570181" w:rsidRPr="00905FA3">
        <w:rPr>
          <w:rFonts w:ascii="Times New Roman" w:hAnsi="Times New Roman" w:cs="Times New Roman"/>
          <w:sz w:val="16"/>
          <w:szCs w:val="16"/>
        </w:rPr>
        <w:t>hesaplanır ve toplam doz 3 doza bölünü</w:t>
      </w:r>
      <w:r w:rsidR="00A0540D" w:rsidRPr="00905FA3">
        <w:rPr>
          <w:rFonts w:ascii="Times New Roman" w:hAnsi="Times New Roman" w:cs="Times New Roman"/>
          <w:sz w:val="16"/>
          <w:szCs w:val="16"/>
        </w:rPr>
        <w:t>r</w:t>
      </w:r>
      <w:r w:rsidR="00570181" w:rsidRPr="00905FA3">
        <w:rPr>
          <w:rFonts w:ascii="Times New Roman" w:hAnsi="Times New Roman" w:cs="Times New Roman"/>
          <w:sz w:val="16"/>
          <w:szCs w:val="16"/>
        </w:rPr>
        <w:t xml:space="preserve"> ve 30-45 dk arayla verilir.</w:t>
      </w:r>
      <w:r w:rsidRPr="00905FA3">
        <w:rPr>
          <w:rFonts w:ascii="Times New Roman" w:hAnsi="Times New Roman" w:cs="Times New Roman"/>
          <w:sz w:val="16"/>
          <w:szCs w:val="16"/>
        </w:rPr>
        <w:t xml:space="preserve"> Başlangıç beslenmesi için </w:t>
      </w:r>
      <w:r w:rsidRPr="00905FA3">
        <w:rPr>
          <w:rFonts w:ascii="Times New Roman" w:hAnsi="Times New Roman" w:cs="Times New Roman"/>
          <w:b/>
          <w:bCs/>
          <w:sz w:val="16"/>
          <w:szCs w:val="16"/>
        </w:rPr>
        <w:t>total 3 gr besin proteinini</w:t>
      </w:r>
      <w:r w:rsidRPr="00905FA3">
        <w:rPr>
          <w:rFonts w:ascii="Times New Roman" w:hAnsi="Times New Roman" w:cs="Times New Roman"/>
          <w:sz w:val="16"/>
          <w:szCs w:val="16"/>
        </w:rPr>
        <w:t xml:space="preserve"> veya </w:t>
      </w:r>
      <w:r w:rsidRPr="00905FA3">
        <w:rPr>
          <w:rFonts w:ascii="Times New Roman" w:hAnsi="Times New Roman" w:cs="Times New Roman"/>
          <w:b/>
          <w:bCs/>
          <w:sz w:val="16"/>
          <w:szCs w:val="16"/>
        </w:rPr>
        <w:t>total 10 gr besini</w:t>
      </w:r>
      <w:r w:rsidRPr="00905FA3">
        <w:rPr>
          <w:rFonts w:ascii="Times New Roman" w:hAnsi="Times New Roman" w:cs="Times New Roman"/>
          <w:sz w:val="16"/>
          <w:szCs w:val="16"/>
        </w:rPr>
        <w:t xml:space="preserve"> </w:t>
      </w:r>
      <w:r w:rsidR="00570181" w:rsidRPr="00905FA3">
        <w:rPr>
          <w:rFonts w:ascii="Times New Roman" w:hAnsi="Times New Roman" w:cs="Times New Roman"/>
          <w:b/>
          <w:bCs/>
          <w:sz w:val="16"/>
          <w:szCs w:val="16"/>
        </w:rPr>
        <w:t xml:space="preserve">(süt gibi sıvılar </w:t>
      </w:r>
      <w:r w:rsidR="0059248C" w:rsidRPr="00905FA3">
        <w:rPr>
          <w:rFonts w:ascii="Times New Roman" w:hAnsi="Times New Roman" w:cs="Times New Roman"/>
          <w:b/>
          <w:bCs/>
          <w:sz w:val="16"/>
          <w:szCs w:val="16"/>
        </w:rPr>
        <w:t xml:space="preserve">için </w:t>
      </w:r>
      <w:r w:rsidR="00570181" w:rsidRPr="00905FA3">
        <w:rPr>
          <w:rFonts w:ascii="Times New Roman" w:hAnsi="Times New Roman" w:cs="Times New Roman"/>
          <w:b/>
          <w:bCs/>
          <w:sz w:val="16"/>
          <w:szCs w:val="16"/>
        </w:rPr>
        <w:t>100 ml’yi</w:t>
      </w:r>
      <w:r w:rsidRPr="00905FA3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570181" w:rsidRPr="00905FA3">
        <w:rPr>
          <w:rFonts w:ascii="Times New Roman" w:hAnsi="Times New Roman" w:cs="Times New Roman"/>
          <w:sz w:val="16"/>
          <w:szCs w:val="16"/>
        </w:rPr>
        <w:t xml:space="preserve"> geçme</w:t>
      </w:r>
      <w:r w:rsidR="00A0540D" w:rsidRPr="00905FA3">
        <w:rPr>
          <w:rFonts w:ascii="Times New Roman" w:hAnsi="Times New Roman" w:cs="Times New Roman"/>
          <w:sz w:val="16"/>
          <w:szCs w:val="16"/>
        </w:rPr>
        <w:t>me</w:t>
      </w:r>
      <w:r w:rsidR="00570181" w:rsidRPr="00905FA3">
        <w:rPr>
          <w:rFonts w:ascii="Times New Roman" w:hAnsi="Times New Roman" w:cs="Times New Roman"/>
          <w:sz w:val="16"/>
          <w:szCs w:val="16"/>
        </w:rPr>
        <w:t>lidir</w:t>
      </w:r>
      <w:r w:rsidRPr="00905FA3">
        <w:rPr>
          <w:rFonts w:ascii="Times New Roman" w:hAnsi="Times New Roman" w:cs="Times New Roman"/>
          <w:sz w:val="16"/>
          <w:szCs w:val="16"/>
        </w:rPr>
        <w:t>.</w:t>
      </w:r>
      <w:r w:rsidR="00905F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EEF40D6" w14:textId="77777777" w:rsidR="00A91E11" w:rsidRDefault="00A91E11" w:rsidP="002D5ED9">
      <w:pPr>
        <w:rPr>
          <w:rFonts w:ascii="Times New Roman" w:hAnsi="Times New Roman" w:cs="Times New Roman"/>
          <w:sz w:val="16"/>
          <w:szCs w:val="16"/>
        </w:rPr>
      </w:pPr>
    </w:p>
    <w:p w14:paraId="34C46560" w14:textId="5A1C3E60" w:rsidR="00EC450E" w:rsidRPr="00905FA3" w:rsidRDefault="002D5ED9" w:rsidP="002D5ED9">
      <w:pPr>
        <w:rPr>
          <w:rFonts w:ascii="Times New Roman" w:hAnsi="Times New Roman" w:cs="Times New Roman"/>
          <w:sz w:val="16"/>
          <w:szCs w:val="16"/>
        </w:rPr>
      </w:pPr>
      <w:r w:rsidRPr="00905FA3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Enterokolit </w:t>
      </w:r>
      <w:r w:rsidR="00024228" w:rsidRPr="00905FA3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provokasyonunda </w:t>
      </w:r>
      <w:r w:rsidRPr="00905FA3">
        <w:rPr>
          <w:rFonts w:ascii="Times New Roman" w:hAnsi="Times New Roman" w:cs="Times New Roman"/>
          <w:b/>
          <w:bCs/>
          <w:iCs/>
          <w:sz w:val="16"/>
          <w:szCs w:val="16"/>
        </w:rPr>
        <w:t>pozitiflik kriterleri</w:t>
      </w:r>
    </w:p>
    <w:p w14:paraId="6D71DFC6" w14:textId="77777777" w:rsidR="00EC450E" w:rsidRPr="00905FA3" w:rsidRDefault="00EC450E" w:rsidP="00F34CE4">
      <w:pPr>
        <w:jc w:val="right"/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4802"/>
        <w:gridCol w:w="4803"/>
      </w:tblGrid>
      <w:tr w:rsidR="00EC450E" w:rsidRPr="00905FA3" w14:paraId="17809276" w14:textId="77777777" w:rsidTr="00EC450E">
        <w:trPr>
          <w:trHeight w:val="373"/>
        </w:trPr>
        <w:tc>
          <w:tcPr>
            <w:tcW w:w="4802" w:type="dxa"/>
          </w:tcPr>
          <w:p w14:paraId="44A2AF35" w14:textId="77777777" w:rsidR="00EC450E" w:rsidRPr="00A91E11" w:rsidRDefault="00EC450E" w:rsidP="00EC450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91E1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Majör Kriterler</w:t>
            </w:r>
          </w:p>
        </w:tc>
        <w:tc>
          <w:tcPr>
            <w:tcW w:w="4803" w:type="dxa"/>
          </w:tcPr>
          <w:p w14:paraId="30285CE5" w14:textId="4D1756D9" w:rsidR="00EC450E" w:rsidRPr="00A91E11" w:rsidRDefault="00EC450E" w:rsidP="00EC450E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A91E1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Minör </w:t>
            </w:r>
            <w:r w:rsidR="00A91E1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K</w:t>
            </w:r>
            <w:r w:rsidRPr="00A91E1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riterler</w:t>
            </w:r>
          </w:p>
        </w:tc>
      </w:tr>
      <w:tr w:rsidR="00EC450E" w:rsidRPr="00905FA3" w14:paraId="54175263" w14:textId="77777777" w:rsidTr="00EC450E">
        <w:trPr>
          <w:trHeight w:val="373"/>
        </w:trPr>
        <w:tc>
          <w:tcPr>
            <w:tcW w:w="4802" w:type="dxa"/>
          </w:tcPr>
          <w:p w14:paraId="3A7F8778" w14:textId="77777777" w:rsidR="00EC450E" w:rsidRPr="00905FA3" w:rsidRDefault="002D5ED9" w:rsidP="00EC450E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Şüpheli besin alımından 1-4 saat sonra kusma olması ve Ig E aracılı deri ve solunum yolu bulgularının olmaması</w:t>
            </w:r>
          </w:p>
        </w:tc>
        <w:tc>
          <w:tcPr>
            <w:tcW w:w="4803" w:type="dxa"/>
          </w:tcPr>
          <w:p w14:paraId="497CCED3" w14:textId="77777777" w:rsidR="00EC450E" w:rsidRPr="00905FA3" w:rsidRDefault="002D5ED9" w:rsidP="002D5ED9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1-Letarji</w:t>
            </w:r>
          </w:p>
        </w:tc>
      </w:tr>
      <w:tr w:rsidR="00EC450E" w:rsidRPr="00905FA3" w14:paraId="754E7E9A" w14:textId="77777777" w:rsidTr="00EC450E">
        <w:trPr>
          <w:trHeight w:val="373"/>
        </w:trPr>
        <w:tc>
          <w:tcPr>
            <w:tcW w:w="4802" w:type="dxa"/>
          </w:tcPr>
          <w:p w14:paraId="1DC082B9" w14:textId="4109DE06" w:rsidR="00EC450E" w:rsidRPr="00905FA3" w:rsidRDefault="00A91E11" w:rsidP="00E86116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1 majör ve en az 2 minör kriter (+) olmalı, solunum ve deri bulguları olmamalıdır.</w:t>
            </w:r>
          </w:p>
        </w:tc>
        <w:tc>
          <w:tcPr>
            <w:tcW w:w="4803" w:type="dxa"/>
          </w:tcPr>
          <w:p w14:paraId="7D63B61D" w14:textId="77777777" w:rsidR="00EC450E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2-Solukluk</w:t>
            </w:r>
          </w:p>
        </w:tc>
      </w:tr>
      <w:tr w:rsidR="00EC450E" w:rsidRPr="00905FA3" w14:paraId="018FFA75" w14:textId="77777777" w:rsidTr="000D10A2">
        <w:trPr>
          <w:trHeight w:val="282"/>
        </w:trPr>
        <w:tc>
          <w:tcPr>
            <w:tcW w:w="4802" w:type="dxa"/>
          </w:tcPr>
          <w:p w14:paraId="5F5BD4C0" w14:textId="2DFF9528" w:rsidR="00EC450E" w:rsidRPr="00905FA3" w:rsidRDefault="00EC450E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03" w:type="dxa"/>
          </w:tcPr>
          <w:p w14:paraId="60FDBEDC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3-Besin alımından 5-10 saat sonra ishal</w:t>
            </w:r>
          </w:p>
        </w:tc>
      </w:tr>
      <w:tr w:rsidR="002D5ED9" w:rsidRPr="00905FA3" w14:paraId="2F4AE3CB" w14:textId="77777777" w:rsidTr="000D10A2">
        <w:trPr>
          <w:trHeight w:val="302"/>
        </w:trPr>
        <w:tc>
          <w:tcPr>
            <w:tcW w:w="4802" w:type="dxa"/>
          </w:tcPr>
          <w:p w14:paraId="0B8809A3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03" w:type="dxa"/>
          </w:tcPr>
          <w:p w14:paraId="7CE66F5B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4-Hipotansiyon</w:t>
            </w:r>
          </w:p>
        </w:tc>
      </w:tr>
      <w:tr w:rsidR="002D5ED9" w:rsidRPr="00905FA3" w14:paraId="28AFC7C4" w14:textId="77777777" w:rsidTr="000D10A2">
        <w:trPr>
          <w:trHeight w:val="308"/>
        </w:trPr>
        <w:tc>
          <w:tcPr>
            <w:tcW w:w="4802" w:type="dxa"/>
          </w:tcPr>
          <w:p w14:paraId="6711AA00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03" w:type="dxa"/>
          </w:tcPr>
          <w:p w14:paraId="2BB3B83D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5-Hipotermi </w:t>
            </w:r>
          </w:p>
        </w:tc>
      </w:tr>
      <w:tr w:rsidR="002D5ED9" w:rsidRPr="00905FA3" w14:paraId="7028E326" w14:textId="77777777" w:rsidTr="000D10A2">
        <w:trPr>
          <w:trHeight w:val="186"/>
        </w:trPr>
        <w:tc>
          <w:tcPr>
            <w:tcW w:w="4802" w:type="dxa"/>
          </w:tcPr>
          <w:p w14:paraId="7A8F683E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4803" w:type="dxa"/>
          </w:tcPr>
          <w:p w14:paraId="6A9EFBA5" w14:textId="77777777" w:rsidR="002D5ED9" w:rsidRPr="00905FA3" w:rsidRDefault="002D5ED9" w:rsidP="002D5ED9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6-Provokasyon öncesi  nötrofil sayısına göre 1500 artması</w:t>
            </w:r>
          </w:p>
        </w:tc>
      </w:tr>
    </w:tbl>
    <w:p w14:paraId="4FADD4D2" w14:textId="3DDAEFCB" w:rsidR="002D5ED9" w:rsidRPr="00905FA3" w:rsidRDefault="002D5ED9" w:rsidP="002D5ED9">
      <w:pPr>
        <w:rPr>
          <w:rFonts w:ascii="Times New Roman" w:hAnsi="Times New Roman" w:cs="Times New Roman"/>
          <w:iCs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115"/>
        <w:tblW w:w="9662" w:type="dxa"/>
        <w:tblLook w:val="04A0" w:firstRow="1" w:lastRow="0" w:firstColumn="1" w:lastColumn="0" w:noHBand="0" w:noVBand="1"/>
      </w:tblPr>
      <w:tblGrid>
        <w:gridCol w:w="3219"/>
        <w:gridCol w:w="3221"/>
        <w:gridCol w:w="3222"/>
      </w:tblGrid>
      <w:tr w:rsidR="00B84B7C" w:rsidRPr="00905FA3" w14:paraId="5099F257" w14:textId="77777777" w:rsidTr="000D10A2">
        <w:trPr>
          <w:trHeight w:val="185"/>
        </w:trPr>
        <w:tc>
          <w:tcPr>
            <w:tcW w:w="9662" w:type="dxa"/>
            <w:gridSpan w:val="3"/>
          </w:tcPr>
          <w:p w14:paraId="2EA37A5C" w14:textId="7B7D1B36" w:rsidR="00B84B7C" w:rsidRPr="00905FA3" w:rsidRDefault="00B84B7C" w:rsidP="00B84B7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Akut Enterokolit Tedavisi</w:t>
            </w:r>
            <w:r w:rsidR="00C6498A" w:rsidRPr="00905F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nde İlaçlar</w:t>
            </w:r>
          </w:p>
        </w:tc>
      </w:tr>
      <w:tr w:rsidR="00B84B7C" w:rsidRPr="00905FA3" w14:paraId="6F12B001" w14:textId="77777777" w:rsidTr="000D10A2">
        <w:trPr>
          <w:trHeight w:val="185"/>
        </w:trPr>
        <w:tc>
          <w:tcPr>
            <w:tcW w:w="3219" w:type="dxa"/>
          </w:tcPr>
          <w:p w14:paraId="3CF2C20E" w14:textId="77777777" w:rsidR="00B84B7C" w:rsidRPr="00905FA3" w:rsidRDefault="00B84B7C" w:rsidP="00B84B7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İlaç</w:t>
            </w:r>
          </w:p>
        </w:tc>
        <w:tc>
          <w:tcPr>
            <w:tcW w:w="3221" w:type="dxa"/>
          </w:tcPr>
          <w:p w14:paraId="480B73BE" w14:textId="77777777" w:rsidR="00B84B7C" w:rsidRPr="00905FA3" w:rsidRDefault="00B84B7C" w:rsidP="00B84B7C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Doz</w:t>
            </w:r>
          </w:p>
        </w:tc>
        <w:tc>
          <w:tcPr>
            <w:tcW w:w="3221" w:type="dxa"/>
          </w:tcPr>
          <w:p w14:paraId="7A6425FF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B84B7C" w:rsidRPr="00905FA3" w14:paraId="1F38F357" w14:textId="77777777" w:rsidTr="000D10A2">
        <w:trPr>
          <w:trHeight w:val="185"/>
        </w:trPr>
        <w:tc>
          <w:tcPr>
            <w:tcW w:w="3219" w:type="dxa"/>
          </w:tcPr>
          <w:p w14:paraId="3AF706AE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SF</w:t>
            </w:r>
          </w:p>
        </w:tc>
        <w:tc>
          <w:tcPr>
            <w:tcW w:w="3221" w:type="dxa"/>
          </w:tcPr>
          <w:p w14:paraId="31C825D7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20 ml/kg</w:t>
            </w:r>
          </w:p>
        </w:tc>
        <w:tc>
          <w:tcPr>
            <w:tcW w:w="3221" w:type="dxa"/>
          </w:tcPr>
          <w:p w14:paraId="666080C5" w14:textId="540F2B47" w:rsidR="00B84B7C" w:rsidRPr="00905FA3" w:rsidRDefault="00C6498A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Gerekirse tekrarlanır.</w:t>
            </w:r>
          </w:p>
        </w:tc>
      </w:tr>
      <w:tr w:rsidR="00B84B7C" w:rsidRPr="00905FA3" w14:paraId="43C552C2" w14:textId="77777777" w:rsidTr="000D10A2">
        <w:trPr>
          <w:trHeight w:val="370"/>
        </w:trPr>
        <w:tc>
          <w:tcPr>
            <w:tcW w:w="3219" w:type="dxa"/>
          </w:tcPr>
          <w:p w14:paraId="66DC080D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Metilprednizolon </w:t>
            </w:r>
          </w:p>
        </w:tc>
        <w:tc>
          <w:tcPr>
            <w:tcW w:w="3221" w:type="dxa"/>
          </w:tcPr>
          <w:p w14:paraId="222DC473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1 mg/kg IV</w:t>
            </w:r>
          </w:p>
        </w:tc>
        <w:tc>
          <w:tcPr>
            <w:tcW w:w="3221" w:type="dxa"/>
          </w:tcPr>
          <w:p w14:paraId="50D62E91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Tekrarlayıcı kusma, hipotansiyon, letarji, hipotermi, aşırı uzamış ishalde</w:t>
            </w:r>
          </w:p>
        </w:tc>
      </w:tr>
      <w:tr w:rsidR="00B84B7C" w:rsidRPr="00905FA3" w14:paraId="20FDCB0E" w14:textId="77777777" w:rsidTr="000D10A2">
        <w:trPr>
          <w:trHeight w:val="370"/>
        </w:trPr>
        <w:tc>
          <w:tcPr>
            <w:tcW w:w="3219" w:type="dxa"/>
          </w:tcPr>
          <w:p w14:paraId="0404AD67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Ondansetron </w:t>
            </w:r>
          </w:p>
        </w:tc>
        <w:tc>
          <w:tcPr>
            <w:tcW w:w="3221" w:type="dxa"/>
          </w:tcPr>
          <w:p w14:paraId="427D027D" w14:textId="70025999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0.15 mg/kg</w:t>
            </w:r>
            <w:r w:rsidR="00C6498A"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/doz (max 16 mg/doz)*</w:t>
            </w: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IV veya IM</w:t>
            </w:r>
          </w:p>
        </w:tc>
        <w:tc>
          <w:tcPr>
            <w:tcW w:w="3221" w:type="dxa"/>
          </w:tcPr>
          <w:p w14:paraId="50D5467B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Kusma ve diğer belirtilerin daha hızlı kontrol altına alınmasını sağlar</w:t>
            </w:r>
          </w:p>
        </w:tc>
      </w:tr>
      <w:tr w:rsidR="00B84B7C" w:rsidRPr="00905FA3" w14:paraId="5FCCBF33" w14:textId="77777777" w:rsidTr="000D10A2">
        <w:trPr>
          <w:trHeight w:val="185"/>
        </w:trPr>
        <w:tc>
          <w:tcPr>
            <w:tcW w:w="3219" w:type="dxa"/>
          </w:tcPr>
          <w:p w14:paraId="4363A0EB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HCO3</w:t>
            </w:r>
          </w:p>
        </w:tc>
        <w:tc>
          <w:tcPr>
            <w:tcW w:w="3221" w:type="dxa"/>
          </w:tcPr>
          <w:p w14:paraId="60212020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21" w:type="dxa"/>
          </w:tcPr>
          <w:p w14:paraId="71DA53C6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Asidoz için</w:t>
            </w:r>
          </w:p>
        </w:tc>
      </w:tr>
      <w:tr w:rsidR="00C6498A" w:rsidRPr="00905FA3" w14:paraId="1DEE7DF4" w14:textId="77777777" w:rsidTr="000D10A2">
        <w:trPr>
          <w:trHeight w:val="185"/>
        </w:trPr>
        <w:tc>
          <w:tcPr>
            <w:tcW w:w="3219" w:type="dxa"/>
          </w:tcPr>
          <w:p w14:paraId="781391EA" w14:textId="4F4248B6" w:rsidR="00C6498A" w:rsidRPr="00905FA3" w:rsidRDefault="00C6498A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Metilen mavisi</w:t>
            </w:r>
          </w:p>
        </w:tc>
        <w:tc>
          <w:tcPr>
            <w:tcW w:w="3221" w:type="dxa"/>
          </w:tcPr>
          <w:p w14:paraId="21D1B153" w14:textId="77777777" w:rsidR="00C6498A" w:rsidRPr="00905FA3" w:rsidRDefault="00C6498A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21" w:type="dxa"/>
          </w:tcPr>
          <w:p w14:paraId="048C859D" w14:textId="4F29A132" w:rsidR="00C6498A" w:rsidRPr="00905FA3" w:rsidRDefault="00C6498A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Methemoglobinemi varsa</w:t>
            </w:r>
          </w:p>
        </w:tc>
      </w:tr>
      <w:tr w:rsidR="00B84B7C" w:rsidRPr="00905FA3" w14:paraId="04EBE382" w14:textId="77777777" w:rsidTr="000D10A2">
        <w:trPr>
          <w:trHeight w:val="370"/>
        </w:trPr>
        <w:tc>
          <w:tcPr>
            <w:tcW w:w="3219" w:type="dxa"/>
          </w:tcPr>
          <w:p w14:paraId="4CCFF380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05FA3">
              <w:rPr>
                <w:rFonts w:ascii="Times New Roman" w:hAnsi="Times New Roman" w:cs="Times New Roman"/>
                <w:iCs/>
                <w:sz w:val="16"/>
                <w:szCs w:val="16"/>
              </w:rPr>
              <w:t>Hioksemi için oksijen, hipotansiyon için gerekirse vazopresörler</w:t>
            </w:r>
          </w:p>
        </w:tc>
        <w:tc>
          <w:tcPr>
            <w:tcW w:w="3221" w:type="dxa"/>
          </w:tcPr>
          <w:p w14:paraId="60BD4586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21" w:type="dxa"/>
          </w:tcPr>
          <w:p w14:paraId="5820FF38" w14:textId="77777777" w:rsidR="00B84B7C" w:rsidRPr="00905FA3" w:rsidRDefault="00B84B7C" w:rsidP="00B84B7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5ACA60EB" w14:textId="2F7E6B10" w:rsidR="00590033" w:rsidRPr="00905FA3" w:rsidRDefault="00C6498A" w:rsidP="002D5ED9">
      <w:pPr>
        <w:rPr>
          <w:rFonts w:ascii="Times New Roman" w:hAnsi="Times New Roman" w:cs="Times New Roman"/>
          <w:iCs/>
          <w:sz w:val="16"/>
          <w:szCs w:val="16"/>
        </w:rPr>
      </w:pPr>
      <w:r w:rsidRPr="00905FA3">
        <w:rPr>
          <w:rFonts w:ascii="Times New Roman" w:hAnsi="Times New Roman" w:cs="Times New Roman"/>
          <w:iCs/>
          <w:sz w:val="16"/>
          <w:szCs w:val="16"/>
        </w:rPr>
        <w:t xml:space="preserve">*&lt;6 ay kullanımında veriler sınırlı. </w:t>
      </w:r>
    </w:p>
    <w:p w14:paraId="76B2E2EB" w14:textId="77777777" w:rsidR="00455F4F" w:rsidRPr="00BB1206" w:rsidRDefault="00A0540D" w:rsidP="002D5ED9">
      <w:pPr>
        <w:rPr>
          <w:rFonts w:cstheme="minorHAnsi"/>
          <w:i/>
          <w:sz w:val="16"/>
          <w:szCs w:val="16"/>
        </w:rPr>
      </w:pPr>
      <w:r w:rsidRPr="00BB1206">
        <w:rPr>
          <w:rFonts w:cstheme="minorHAnsi"/>
          <w:i/>
          <w:sz w:val="16"/>
          <w:szCs w:val="16"/>
        </w:rPr>
        <w:t xml:space="preserve">Kaynak: </w:t>
      </w:r>
    </w:p>
    <w:p w14:paraId="6DA2BE27" w14:textId="3DB91290" w:rsidR="003342BB" w:rsidRPr="000D10A2" w:rsidRDefault="000D10A2" w:rsidP="000D10A2">
      <w:pPr>
        <w:jc w:val="both"/>
        <w:rPr>
          <w:rFonts w:cstheme="minorHAnsi"/>
          <w:sz w:val="16"/>
          <w:szCs w:val="16"/>
        </w:rPr>
      </w:pPr>
      <w:bookmarkStart w:id="0" w:name="_Hlk148220658"/>
      <w:r>
        <w:rPr>
          <w:rFonts w:cstheme="minorHAnsi"/>
          <w:sz w:val="16"/>
          <w:szCs w:val="16"/>
        </w:rPr>
        <w:t>1.</w:t>
      </w:r>
      <w:r w:rsidR="003342BB" w:rsidRPr="000D10A2">
        <w:rPr>
          <w:rFonts w:cstheme="minorHAnsi"/>
          <w:sz w:val="16"/>
          <w:szCs w:val="16"/>
        </w:rPr>
        <w:t>Kan A, Karaman S. Besin proteini ile ilişkili enterokolit sendromu tedavisi. Can D, editör. Çocuklarda Alerjik Aciller. 1. Baskı. Ankara: Türkiye Klinikleri; 2022. p.121-4.</w:t>
      </w:r>
    </w:p>
    <w:p w14:paraId="582ABBE6" w14:textId="19D7FDF6" w:rsidR="00590033" w:rsidRPr="000D10A2" w:rsidRDefault="000D10A2" w:rsidP="000D10A2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</w:t>
      </w:r>
      <w:r w:rsidR="003342BB" w:rsidRPr="000D10A2">
        <w:rPr>
          <w:rFonts w:cstheme="minorHAnsi"/>
          <w:sz w:val="16"/>
          <w:szCs w:val="16"/>
        </w:rPr>
        <w:t xml:space="preserve">Altıntaş DU, Büyüktiryaki B, Ayvaz D, et al. Food Allergy: Turkish National Guideline 2017. Asthma Allergy Immunol. 2017;15: Supplement:1 </w:t>
      </w:r>
      <w:bookmarkEnd w:id="0"/>
    </w:p>
    <w:sectPr w:rsidR="00590033" w:rsidRPr="000D10A2" w:rsidSect="0020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NewRomanPS-BoldMT">
    <w:altName w:val="Microsoft JhengHei"/>
    <w:panose1 w:val="00000000000000000000"/>
    <w:charset w:val="00"/>
    <w:family w:val="swiss"/>
    <w:notTrueType/>
    <w:pitch w:val="default"/>
    <w:sig w:usb0="00000007" w:usb1="08080000" w:usb2="00000010" w:usb3="00000000" w:csb0="00100011" w:csb1="00000000"/>
  </w:font>
  <w:font w:name="TimesNewRomanPSMT">
    <w:altName w:val="Microsoft Jheng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477D4"/>
    <w:multiLevelType w:val="hybridMultilevel"/>
    <w:tmpl w:val="A22A8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97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EB7"/>
    <w:rsid w:val="00024228"/>
    <w:rsid w:val="00077A0B"/>
    <w:rsid w:val="000D10A2"/>
    <w:rsid w:val="000E1FDC"/>
    <w:rsid w:val="001737E9"/>
    <w:rsid w:val="001B63CA"/>
    <w:rsid w:val="00203578"/>
    <w:rsid w:val="00203EB7"/>
    <w:rsid w:val="002D5ED9"/>
    <w:rsid w:val="003342BB"/>
    <w:rsid w:val="003A253F"/>
    <w:rsid w:val="004060C5"/>
    <w:rsid w:val="00415858"/>
    <w:rsid w:val="00455F4F"/>
    <w:rsid w:val="0048061A"/>
    <w:rsid w:val="004A474D"/>
    <w:rsid w:val="00570181"/>
    <w:rsid w:val="00590033"/>
    <w:rsid w:val="0059248C"/>
    <w:rsid w:val="00596379"/>
    <w:rsid w:val="005B3BF9"/>
    <w:rsid w:val="0060640A"/>
    <w:rsid w:val="006F26E6"/>
    <w:rsid w:val="006F7AAD"/>
    <w:rsid w:val="00781BBD"/>
    <w:rsid w:val="00805474"/>
    <w:rsid w:val="008325C5"/>
    <w:rsid w:val="008A519E"/>
    <w:rsid w:val="008C7600"/>
    <w:rsid w:val="008E7986"/>
    <w:rsid w:val="00905FA3"/>
    <w:rsid w:val="00977984"/>
    <w:rsid w:val="00A0540D"/>
    <w:rsid w:val="00A36AA7"/>
    <w:rsid w:val="00A42313"/>
    <w:rsid w:val="00A83513"/>
    <w:rsid w:val="00A91E11"/>
    <w:rsid w:val="00AA0A79"/>
    <w:rsid w:val="00B84B7C"/>
    <w:rsid w:val="00BB1206"/>
    <w:rsid w:val="00C471AF"/>
    <w:rsid w:val="00C6498A"/>
    <w:rsid w:val="00C9075D"/>
    <w:rsid w:val="00DB3427"/>
    <w:rsid w:val="00E078B2"/>
    <w:rsid w:val="00E86116"/>
    <w:rsid w:val="00EB0E69"/>
    <w:rsid w:val="00EC450E"/>
    <w:rsid w:val="00F34CE4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EE2A"/>
  <w15:docId w15:val="{D88D3070-89FD-465C-9309-8A9390B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A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55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alruzm2</dc:creator>
  <cp:keywords/>
  <dc:description/>
  <cp:lastModifiedBy>AHMET KAN</cp:lastModifiedBy>
  <cp:revision>25</cp:revision>
  <cp:lastPrinted>2013-12-26T09:21:00Z</cp:lastPrinted>
  <dcterms:created xsi:type="dcterms:W3CDTF">2014-11-26T10:25:00Z</dcterms:created>
  <dcterms:modified xsi:type="dcterms:W3CDTF">2023-10-19T17:01:00Z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08d24f4b740cc791c6b6ddf93d5ab96392921a81b39030e2945dd0255431348a</vt:lpwstr>
  </property>
</Properties>
</file>